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8E7BD" w14:textId="77777777" w:rsidR="00D835A0" w:rsidRPr="00290301" w:rsidRDefault="00D835A0" w:rsidP="00D835A0">
      <w:pPr>
        <w:rPr>
          <w:rFonts w:ascii="Antique Olive Roman" w:hAnsi="Antique Olive Roman"/>
          <w:b/>
          <w:bCs/>
          <w:lang w:val="de-DE"/>
        </w:rPr>
      </w:pPr>
      <w:r w:rsidRPr="00290301">
        <w:rPr>
          <w:rFonts w:ascii="Antique Olive Roman" w:hAnsi="Antique Olive Roman"/>
          <w:b/>
          <w:bCs/>
          <w:lang w:val="de-DE"/>
        </w:rPr>
        <w:t>Angaben im Sinne von Art. 1, Absatz 125 des Gesetzes Nr. 124 vom 4. August 2017</w:t>
      </w:r>
    </w:p>
    <w:p w14:paraId="138F13D5" w14:textId="6B40FE08" w:rsidR="00D835A0" w:rsidRPr="00D835A0" w:rsidRDefault="00D835A0" w:rsidP="00D835A0">
      <w:pPr>
        <w:rPr>
          <w:rFonts w:ascii="Antique Olive" w:hAnsi="Antique Olive"/>
          <w:lang w:val="de-DE"/>
        </w:rPr>
      </w:pPr>
      <w:r w:rsidRPr="00D835A0">
        <w:rPr>
          <w:rFonts w:ascii="Antique Olive" w:hAnsi="Antique Olive"/>
          <w:lang w:val="de-DE"/>
        </w:rPr>
        <w:t>Hinsichtlich der Verpflichtung auf der Internetseite, die von der öffentlichen Verwaltung oder dieser gleichgestellten Körperschaft erhaltenen Geldbeträge auszuweisen, die in Form von Subventionen, Unterstützungen, wirtschaftliche Vergünstigungen, Beiträge</w:t>
      </w:r>
      <w:r>
        <w:rPr>
          <w:rFonts w:ascii="Antique Olive" w:hAnsi="Antique Olive"/>
          <w:lang w:val="de-DE"/>
        </w:rPr>
        <w:t xml:space="preserve"> </w:t>
      </w:r>
      <w:r w:rsidRPr="00D835A0">
        <w:rPr>
          <w:rFonts w:ascii="Antique Olive" w:hAnsi="Antique Olive"/>
          <w:lang w:val="de-DE"/>
        </w:rPr>
        <w:t xml:space="preserve">oder Sachleistungen, die keinen öffentlichen Charakter aufweisen und keine Gegenleistung, Entgelt oder Schadenersatz darstellen, bescheinigt die Genossenschaft hiermit, im Jahr </w:t>
      </w:r>
      <w:r>
        <w:rPr>
          <w:rFonts w:ascii="Antique Olive" w:hAnsi="Antique Olive"/>
          <w:lang w:val="de-DE"/>
        </w:rPr>
        <w:t>2019</w:t>
      </w:r>
      <w:r w:rsidRPr="00D835A0">
        <w:rPr>
          <w:rFonts w:ascii="Antique Olive" w:hAnsi="Antique Olive"/>
          <w:lang w:val="de-DE"/>
        </w:rPr>
        <w:t xml:space="preserve"> folgende öffentliche Beiträge erhalten zu haben (Kassaprinzip):</w:t>
      </w:r>
    </w:p>
    <w:p w14:paraId="1CEC2FB4" w14:textId="7A9C3556" w:rsidR="00EE04F5" w:rsidRPr="00297629" w:rsidRDefault="00EE04F5" w:rsidP="00290301">
      <w:pPr>
        <w:rPr>
          <w:rFonts w:ascii="Antique Olive" w:hAnsi="Antique Olive"/>
          <w:lang w:val="de-DE"/>
        </w:rPr>
      </w:pPr>
    </w:p>
    <w:tbl>
      <w:tblPr>
        <w:tblStyle w:val="Grigliatabella"/>
        <w:tblpPr w:leftFromText="141" w:rightFromText="141" w:vertAnchor="page" w:horzAnchor="margin" w:tblpY="3196"/>
        <w:tblW w:w="15446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2410"/>
        <w:gridCol w:w="2410"/>
        <w:gridCol w:w="5528"/>
      </w:tblGrid>
      <w:tr w:rsidR="00E815A2" w:rsidRPr="000F00C9" w14:paraId="0CB8D91B" w14:textId="77777777" w:rsidTr="00E2152F"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</w:tcPr>
          <w:p w14:paraId="1ACCE86F" w14:textId="77777777" w:rsidR="00CC1E80" w:rsidRPr="0092750C" w:rsidRDefault="00CC1E80" w:rsidP="00CC1E80">
            <w:pPr>
              <w:spacing w:after="100"/>
              <w:rPr>
                <w:rFonts w:ascii="Antique Olive Roman" w:hAnsi="Antique Olive Roman"/>
                <w:b/>
                <w:bCs/>
              </w:rPr>
            </w:pPr>
            <w:proofErr w:type="spellStart"/>
            <w:r w:rsidRPr="0092750C">
              <w:rPr>
                <w:rFonts w:ascii="Antique Olive Roman" w:hAnsi="Antique Olive Roman"/>
                <w:b/>
                <w:bCs/>
              </w:rPr>
              <w:t>Bezeichnung</w:t>
            </w:r>
            <w:proofErr w:type="spellEnd"/>
            <w:r w:rsidRPr="0092750C">
              <w:rPr>
                <w:rFonts w:ascii="Antique Olive Roman" w:hAnsi="Antique Olive Roman"/>
                <w:b/>
                <w:bCs/>
              </w:rPr>
              <w:t xml:space="preserve"> </w:t>
            </w:r>
            <w:proofErr w:type="spellStart"/>
            <w:r w:rsidRPr="0092750C">
              <w:rPr>
                <w:rFonts w:ascii="Antique Olive Roman" w:hAnsi="Antique Olive Roman" w:cstheme="minorHAnsi"/>
                <w:b/>
                <w:bCs/>
              </w:rPr>
              <w:t>ö</w:t>
            </w:r>
            <w:r w:rsidRPr="0092750C">
              <w:rPr>
                <w:rFonts w:ascii="Antique Olive Roman" w:hAnsi="Antique Olive Roman"/>
                <w:b/>
                <w:bCs/>
              </w:rPr>
              <w:t>ffentlicher</w:t>
            </w:r>
            <w:proofErr w:type="spellEnd"/>
            <w:r w:rsidRPr="0092750C">
              <w:rPr>
                <w:rFonts w:ascii="Antique Olive Roman" w:hAnsi="Antique Olive Roman"/>
                <w:b/>
                <w:bCs/>
              </w:rPr>
              <w:t xml:space="preserve"> </w:t>
            </w:r>
            <w:proofErr w:type="spellStart"/>
            <w:r w:rsidRPr="0092750C">
              <w:rPr>
                <w:rFonts w:ascii="Antique Olive Roman" w:hAnsi="Antique Olive Roman"/>
                <w:b/>
                <w:bCs/>
              </w:rPr>
              <w:t>K</w:t>
            </w:r>
            <w:r w:rsidRPr="0092750C">
              <w:rPr>
                <w:rFonts w:ascii="Antique Olive Roman" w:hAnsi="Antique Olive Roman" w:cstheme="minorHAnsi"/>
                <w:b/>
                <w:bCs/>
              </w:rPr>
              <w:t>ö</w:t>
            </w:r>
            <w:r w:rsidRPr="0092750C">
              <w:rPr>
                <w:rFonts w:ascii="Antique Olive Roman" w:hAnsi="Antique Olive Roman"/>
                <w:b/>
                <w:bCs/>
              </w:rPr>
              <w:t>rperschaften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1FDBB8C" w14:textId="77777777" w:rsidR="00CC1E80" w:rsidRPr="0092750C" w:rsidRDefault="00CC1E80" w:rsidP="00CC1E80">
            <w:pPr>
              <w:rPr>
                <w:rFonts w:ascii="Antique Olive Roman" w:hAnsi="Antique Olive Roman"/>
                <w:b/>
                <w:bCs/>
              </w:rPr>
            </w:pPr>
            <w:proofErr w:type="spellStart"/>
            <w:r w:rsidRPr="0092750C">
              <w:rPr>
                <w:rFonts w:ascii="Antique Olive Roman" w:hAnsi="Antique Olive Roman"/>
                <w:b/>
                <w:bCs/>
              </w:rPr>
              <w:t>Erhaltene</w:t>
            </w:r>
            <w:proofErr w:type="spellEnd"/>
            <w:r w:rsidRPr="0092750C">
              <w:rPr>
                <w:rFonts w:ascii="Antique Olive Roman" w:hAnsi="Antique Olive Roman"/>
                <w:b/>
                <w:bCs/>
              </w:rPr>
              <w:t xml:space="preserve"> </w:t>
            </w:r>
            <w:proofErr w:type="spellStart"/>
            <w:r w:rsidRPr="0092750C">
              <w:rPr>
                <w:rFonts w:ascii="Antique Olive Roman" w:hAnsi="Antique Olive Roman"/>
                <w:b/>
                <w:bCs/>
              </w:rPr>
              <w:t>Beträge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E10BFCD" w14:textId="2CDF0C87" w:rsidR="00CC1E80" w:rsidRPr="0092750C" w:rsidRDefault="00CC1E80" w:rsidP="00CC1E80">
            <w:pPr>
              <w:rPr>
                <w:rFonts w:ascii="Antique Olive Roman" w:hAnsi="Antique Olive Roman"/>
                <w:b/>
                <w:bCs/>
              </w:rPr>
            </w:pPr>
            <w:r w:rsidRPr="0092750C">
              <w:rPr>
                <w:rFonts w:ascii="Antique Olive Roman" w:hAnsi="Antique Olive Roman"/>
                <w:b/>
                <w:bCs/>
              </w:rPr>
              <w:t>Incasso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239B026D" w14:textId="77777777" w:rsidR="00CC1E80" w:rsidRPr="0092750C" w:rsidRDefault="00CC1E80" w:rsidP="00CC1E80">
            <w:pPr>
              <w:rPr>
                <w:rFonts w:ascii="Antique Olive Roman" w:hAnsi="Antique Olive Roman"/>
                <w:b/>
                <w:bCs/>
              </w:rPr>
            </w:pPr>
            <w:proofErr w:type="spellStart"/>
            <w:r w:rsidRPr="0092750C">
              <w:rPr>
                <w:rFonts w:ascii="Antique Olive Roman" w:hAnsi="Antique Olive Roman"/>
                <w:b/>
                <w:bCs/>
              </w:rPr>
              <w:t>Beschreibung</w:t>
            </w:r>
            <w:proofErr w:type="spellEnd"/>
            <w:r>
              <w:rPr>
                <w:rFonts w:ascii="Antique Olive Roman" w:hAnsi="Antique Olive Roman"/>
                <w:b/>
                <w:bCs/>
              </w:rPr>
              <w:t xml:space="preserve"> </w:t>
            </w:r>
            <w:proofErr w:type="spellStart"/>
            <w:r w:rsidRPr="0092750C">
              <w:rPr>
                <w:rFonts w:ascii="Antique Olive Roman" w:hAnsi="Antique Olive Roman"/>
                <w:b/>
                <w:bCs/>
              </w:rPr>
              <w:t>bzw</w:t>
            </w:r>
            <w:proofErr w:type="spellEnd"/>
            <w:r w:rsidRPr="0092750C">
              <w:rPr>
                <w:rFonts w:ascii="Antique Olive Roman" w:hAnsi="Antique Olive Roman"/>
                <w:b/>
                <w:bCs/>
              </w:rPr>
              <w:t xml:space="preserve">. </w:t>
            </w:r>
            <w:proofErr w:type="spellStart"/>
            <w:r w:rsidRPr="0092750C">
              <w:rPr>
                <w:rFonts w:ascii="Antique Olive Roman" w:hAnsi="Antique Olive Roman"/>
                <w:b/>
                <w:bCs/>
              </w:rPr>
              <w:t>Grund</w:t>
            </w:r>
            <w:proofErr w:type="spellEnd"/>
          </w:p>
        </w:tc>
      </w:tr>
      <w:tr w:rsidR="00E815A2" w:rsidRPr="000F00C9" w14:paraId="63055816" w14:textId="77777777" w:rsidTr="00E2152F">
        <w:tc>
          <w:tcPr>
            <w:tcW w:w="5098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A6D9B8E" w14:textId="77777777" w:rsidR="00CC1E80" w:rsidRPr="00290301" w:rsidRDefault="00CC1E80" w:rsidP="00CC1E80">
            <w:pPr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Prov. Autonoma di Bolzano</w:t>
            </w:r>
          </w:p>
        </w:tc>
        <w:tc>
          <w:tcPr>
            <w:tcW w:w="241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9F559A5" w14:textId="77777777" w:rsidR="00CC1E80" w:rsidRPr="00290301" w:rsidRDefault="00CC1E80" w:rsidP="00CC1E80">
            <w:pPr>
              <w:rPr>
                <w:rFonts w:ascii="Antique Olive" w:hAnsi="Antique Olive"/>
              </w:rPr>
            </w:pPr>
            <w:r w:rsidRPr="00290301">
              <w:rPr>
                <w:rFonts w:ascii="Antique Olive" w:hAnsi="Antique Olive"/>
              </w:rPr>
              <w:t xml:space="preserve"> € 11.557,50</w:t>
            </w:r>
          </w:p>
        </w:tc>
        <w:tc>
          <w:tcPr>
            <w:tcW w:w="241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47CFE95" w14:textId="77777777" w:rsidR="00CC1E80" w:rsidRPr="00290301" w:rsidRDefault="00CC1E80" w:rsidP="00CC1E80">
            <w:pPr>
              <w:rPr>
                <w:rFonts w:ascii="Antique Olive" w:hAnsi="Antique Olive"/>
              </w:rPr>
            </w:pPr>
            <w:r w:rsidRPr="00290301">
              <w:rPr>
                <w:rFonts w:ascii="Antique Olive" w:eastAsia="Calibri" w:hAnsi="Antique Olive"/>
              </w:rPr>
              <w:t>13.02.</w:t>
            </w:r>
            <w:r>
              <w:rPr>
                <w:rFonts w:ascii="Antique Olive" w:eastAsia="Calibri" w:hAnsi="Antique Olive"/>
              </w:rPr>
              <w:t>20</w:t>
            </w:r>
            <w:r w:rsidRPr="00290301">
              <w:rPr>
                <w:rFonts w:ascii="Antique Olive" w:eastAsia="Calibri" w:hAnsi="Antique Olive"/>
              </w:rPr>
              <w:t>19</w:t>
            </w:r>
          </w:p>
        </w:tc>
        <w:tc>
          <w:tcPr>
            <w:tcW w:w="552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06D4ADFB" w14:textId="052969F5" w:rsidR="00CC1E80" w:rsidRDefault="00CC1E80" w:rsidP="00CC1E80">
            <w:pPr>
              <w:rPr>
                <w:rFonts w:ascii="Antique Olive" w:eastAsia="Calibri" w:hAnsi="Antique Olive"/>
              </w:rPr>
            </w:pPr>
            <w:r w:rsidRPr="00290301">
              <w:rPr>
                <w:rFonts w:ascii="Antique Olive" w:eastAsia="Calibri" w:hAnsi="Antique Olive"/>
              </w:rPr>
              <w:t>D.25582/18</w:t>
            </w:r>
            <w:r w:rsidR="00FE7F93">
              <w:rPr>
                <w:rFonts w:ascii="Antique Olive" w:eastAsia="Calibri" w:hAnsi="Antique Olive"/>
              </w:rPr>
              <w:t xml:space="preserve"> – 450040/676200</w:t>
            </w:r>
          </w:p>
          <w:p w14:paraId="2A3F8CB2" w14:textId="711B588D" w:rsidR="0032779A" w:rsidRPr="00290301" w:rsidRDefault="0032779A" w:rsidP="00BF6652">
            <w:pPr>
              <w:spacing w:after="60"/>
              <w:rPr>
                <w:rFonts w:ascii="Antique Olive" w:hAnsi="Antique Olive"/>
              </w:rPr>
            </w:pPr>
            <w:r w:rsidRPr="0043402C">
              <w:rPr>
                <w:rFonts w:ascii="Antique Olive" w:hAnsi="Antique Olive"/>
                <w:sz w:val="16"/>
                <w:szCs w:val="16"/>
              </w:rPr>
              <w:t xml:space="preserve">Anticipo contributo </w:t>
            </w:r>
            <w:proofErr w:type="spellStart"/>
            <w:r w:rsidRPr="0043402C">
              <w:rPr>
                <w:rFonts w:ascii="Antique Olive" w:hAnsi="Antique Olive"/>
                <w:sz w:val="16"/>
                <w:szCs w:val="16"/>
              </w:rPr>
              <w:t>Serv.di</w:t>
            </w:r>
            <w:proofErr w:type="spellEnd"/>
            <w:r w:rsidRPr="0043402C">
              <w:rPr>
                <w:rFonts w:ascii="Antique Olive" w:hAnsi="Antique Olive"/>
                <w:sz w:val="16"/>
                <w:szCs w:val="16"/>
              </w:rPr>
              <w:t xml:space="preserve"> assistenza domiciliare all’infanzia/</w:t>
            </w:r>
            <w:proofErr w:type="spellStart"/>
            <w:r w:rsidRPr="0043402C">
              <w:rPr>
                <w:rFonts w:ascii="Antique Olive" w:hAnsi="Antique Olive"/>
                <w:sz w:val="16"/>
                <w:szCs w:val="16"/>
              </w:rPr>
              <w:t>Tagesmutter</w:t>
            </w:r>
            <w:proofErr w:type="spellEnd"/>
            <w:r w:rsidRPr="0043402C">
              <w:rPr>
                <w:rFonts w:ascii="Antique Olive" w:hAnsi="Antique Olive"/>
                <w:sz w:val="16"/>
                <w:szCs w:val="16"/>
              </w:rPr>
              <w:t xml:space="preserve"> 201</w:t>
            </w:r>
            <w:r>
              <w:rPr>
                <w:rFonts w:ascii="Antique Olive" w:hAnsi="Antique Olive"/>
                <w:sz w:val="16"/>
                <w:szCs w:val="16"/>
              </w:rPr>
              <w:t>8</w:t>
            </w:r>
          </w:p>
        </w:tc>
      </w:tr>
      <w:tr w:rsidR="00E815A2" w:rsidRPr="000F00C9" w14:paraId="5C23215F" w14:textId="77777777" w:rsidTr="00E2152F">
        <w:tc>
          <w:tcPr>
            <w:tcW w:w="509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F113283" w14:textId="77777777" w:rsidR="00CC1E80" w:rsidRPr="00290301" w:rsidRDefault="00CC1E80" w:rsidP="00CC1E80">
            <w:pPr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Prov. Autonoma di Bolzano</w:t>
            </w: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1CBA25C" w14:textId="77777777" w:rsidR="00CC1E80" w:rsidRPr="00290301" w:rsidRDefault="00CC1E80" w:rsidP="00CC1E80">
            <w:pPr>
              <w:rPr>
                <w:rFonts w:ascii="Antique Olive" w:hAnsi="Antique Olive"/>
              </w:rPr>
            </w:pPr>
            <w:r w:rsidRPr="00290301">
              <w:rPr>
                <w:rFonts w:ascii="Antique Olive" w:hAnsi="Antique Olive"/>
              </w:rPr>
              <w:t xml:space="preserve"> € 2.087,76</w:t>
            </w: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C2063EF" w14:textId="77777777" w:rsidR="00CC1E80" w:rsidRPr="00290301" w:rsidRDefault="00CC1E80" w:rsidP="00CC1E80">
            <w:pPr>
              <w:rPr>
                <w:rFonts w:ascii="Antique Olive" w:hAnsi="Antique Olive"/>
              </w:rPr>
            </w:pPr>
            <w:r w:rsidRPr="00290301">
              <w:rPr>
                <w:rFonts w:ascii="Antique Olive" w:eastAsia="Calibri" w:hAnsi="Antique Olive"/>
              </w:rPr>
              <w:t>1</w:t>
            </w:r>
            <w:r>
              <w:rPr>
                <w:rFonts w:ascii="Antique Olive" w:eastAsia="Calibri" w:hAnsi="Antique Olive"/>
              </w:rPr>
              <w:t>9</w:t>
            </w:r>
            <w:r w:rsidRPr="00290301">
              <w:rPr>
                <w:rFonts w:ascii="Antique Olive" w:eastAsia="Calibri" w:hAnsi="Antique Olive"/>
              </w:rPr>
              <w:t>.</w:t>
            </w:r>
            <w:r>
              <w:rPr>
                <w:rFonts w:ascii="Antique Olive" w:eastAsia="Calibri" w:hAnsi="Antique Olive"/>
              </w:rPr>
              <w:t>1</w:t>
            </w:r>
            <w:r w:rsidRPr="00290301">
              <w:rPr>
                <w:rFonts w:ascii="Antique Olive" w:eastAsia="Calibri" w:hAnsi="Antique Olive"/>
              </w:rPr>
              <w:t>2.</w:t>
            </w:r>
            <w:r>
              <w:rPr>
                <w:rFonts w:ascii="Antique Olive" w:eastAsia="Calibri" w:hAnsi="Antique Olive"/>
              </w:rPr>
              <w:t>20</w:t>
            </w:r>
            <w:r w:rsidRPr="00290301">
              <w:rPr>
                <w:rFonts w:ascii="Antique Olive" w:eastAsia="Calibri" w:hAnsi="Antique Olive"/>
              </w:rPr>
              <w:t>19</w:t>
            </w:r>
          </w:p>
        </w:tc>
        <w:tc>
          <w:tcPr>
            <w:tcW w:w="55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31A6B0BA" w14:textId="1A4D4E48" w:rsidR="00CC1E80" w:rsidRDefault="00CC1E80" w:rsidP="00CC1E80">
            <w:pPr>
              <w:rPr>
                <w:rFonts w:ascii="Antique Olive" w:eastAsia="Calibri" w:hAnsi="Antique Olive"/>
              </w:rPr>
            </w:pPr>
            <w:r w:rsidRPr="00290301">
              <w:rPr>
                <w:rFonts w:ascii="Antique Olive" w:eastAsia="Calibri" w:hAnsi="Antique Olive"/>
              </w:rPr>
              <w:t>D.25582/18</w:t>
            </w:r>
            <w:r w:rsidR="00415A61">
              <w:rPr>
                <w:rFonts w:ascii="Antique Olive" w:eastAsia="Calibri" w:hAnsi="Antique Olive"/>
              </w:rPr>
              <w:t xml:space="preserve"> – 450040/676200</w:t>
            </w:r>
          </w:p>
          <w:p w14:paraId="62D68E6F" w14:textId="77777777" w:rsidR="00CC1E80" w:rsidRPr="00290301" w:rsidRDefault="00CC1E80" w:rsidP="00BF6652">
            <w:pPr>
              <w:spacing w:after="60"/>
              <w:rPr>
                <w:rFonts w:ascii="Antique Olive" w:hAnsi="Antique Olive"/>
              </w:rPr>
            </w:pPr>
            <w:r w:rsidRPr="0043402C">
              <w:rPr>
                <w:rFonts w:ascii="Antique Olive" w:eastAsia="Calibri" w:hAnsi="Antique Olive"/>
                <w:sz w:val="16"/>
                <w:szCs w:val="16"/>
              </w:rPr>
              <w:t>Liquidazione/saldo</w:t>
            </w:r>
            <w:r>
              <w:rPr>
                <w:rFonts w:ascii="Antique Olive" w:eastAsia="Calibri" w:hAnsi="Antique Olive"/>
              </w:rPr>
              <w:t xml:space="preserve"> </w:t>
            </w:r>
            <w:r w:rsidRPr="0043402C">
              <w:rPr>
                <w:rFonts w:ascii="Antique Olive" w:hAnsi="Antique Olive"/>
                <w:sz w:val="16"/>
                <w:szCs w:val="16"/>
              </w:rPr>
              <w:t xml:space="preserve">contributo </w:t>
            </w:r>
            <w:proofErr w:type="spellStart"/>
            <w:r w:rsidRPr="0043402C">
              <w:rPr>
                <w:rFonts w:ascii="Antique Olive" w:hAnsi="Antique Olive"/>
                <w:sz w:val="16"/>
                <w:szCs w:val="16"/>
              </w:rPr>
              <w:t>Serv.di</w:t>
            </w:r>
            <w:proofErr w:type="spellEnd"/>
            <w:r w:rsidRPr="0043402C">
              <w:rPr>
                <w:rFonts w:ascii="Antique Olive" w:hAnsi="Antique Olive"/>
                <w:sz w:val="16"/>
                <w:szCs w:val="16"/>
              </w:rPr>
              <w:t xml:space="preserve"> assistenza domiciliare all’infanzia/</w:t>
            </w:r>
            <w:proofErr w:type="spellStart"/>
            <w:r w:rsidRPr="0043402C">
              <w:rPr>
                <w:rFonts w:ascii="Antique Olive" w:hAnsi="Antique Olive"/>
                <w:sz w:val="16"/>
                <w:szCs w:val="16"/>
              </w:rPr>
              <w:t>Tagesmutter</w:t>
            </w:r>
            <w:proofErr w:type="spellEnd"/>
            <w:r w:rsidRPr="0043402C">
              <w:rPr>
                <w:rFonts w:ascii="Antique Olive" w:hAnsi="Antique Olive"/>
                <w:sz w:val="16"/>
                <w:szCs w:val="16"/>
              </w:rPr>
              <w:t xml:space="preserve"> 201</w:t>
            </w:r>
            <w:r>
              <w:rPr>
                <w:rFonts w:ascii="Antique Olive" w:hAnsi="Antique Olive"/>
                <w:sz w:val="16"/>
                <w:szCs w:val="16"/>
              </w:rPr>
              <w:t>8</w:t>
            </w:r>
          </w:p>
        </w:tc>
      </w:tr>
      <w:tr w:rsidR="00E815A2" w:rsidRPr="000F00C9" w14:paraId="2B484DB4" w14:textId="77777777" w:rsidTr="00E2152F">
        <w:tc>
          <w:tcPr>
            <w:tcW w:w="509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AC42CAD" w14:textId="77777777" w:rsidR="00CC1E80" w:rsidRPr="00290301" w:rsidRDefault="00CC1E80" w:rsidP="00CC1E80">
            <w:pPr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Prov. Autonoma di Bolzano</w:t>
            </w: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2F2C9A7" w14:textId="77777777" w:rsidR="00CC1E80" w:rsidRPr="00290301" w:rsidRDefault="00CC1E80" w:rsidP="00CC1E80">
            <w:pPr>
              <w:rPr>
                <w:rFonts w:ascii="Antique Olive" w:hAnsi="Antique Olive"/>
              </w:rPr>
            </w:pPr>
            <w:r w:rsidRPr="00290301">
              <w:rPr>
                <w:rFonts w:ascii="Antique Olive" w:hAnsi="Antique Olive"/>
              </w:rPr>
              <w:t>€ 3</w:t>
            </w:r>
            <w:r>
              <w:rPr>
                <w:rFonts w:ascii="Antique Olive" w:hAnsi="Antique Olive"/>
              </w:rPr>
              <w:t>.</w:t>
            </w:r>
            <w:r w:rsidRPr="00290301">
              <w:rPr>
                <w:rFonts w:ascii="Antique Olive" w:hAnsi="Antique Olive"/>
              </w:rPr>
              <w:t>419,50</w:t>
            </w: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72EFF96" w14:textId="77777777" w:rsidR="00CC1E80" w:rsidRPr="00290301" w:rsidRDefault="00CC1E80" w:rsidP="00CC1E80">
            <w:pPr>
              <w:rPr>
                <w:rFonts w:ascii="Antique Olive" w:hAnsi="Antique Olive"/>
              </w:rPr>
            </w:pPr>
            <w:r>
              <w:rPr>
                <w:rFonts w:ascii="Antique Olive" w:eastAsia="Calibri" w:hAnsi="Antique Olive"/>
              </w:rPr>
              <w:t>06</w:t>
            </w:r>
            <w:r w:rsidRPr="00290301">
              <w:rPr>
                <w:rFonts w:ascii="Antique Olive" w:eastAsia="Calibri" w:hAnsi="Antique Olive"/>
              </w:rPr>
              <w:t>.0</w:t>
            </w:r>
            <w:r>
              <w:rPr>
                <w:rFonts w:ascii="Antique Olive" w:eastAsia="Calibri" w:hAnsi="Antique Olive"/>
              </w:rPr>
              <w:t>6</w:t>
            </w:r>
            <w:r w:rsidRPr="00290301">
              <w:rPr>
                <w:rFonts w:ascii="Antique Olive" w:eastAsia="Calibri" w:hAnsi="Antique Olive"/>
              </w:rPr>
              <w:t>.</w:t>
            </w:r>
            <w:r>
              <w:rPr>
                <w:rFonts w:ascii="Antique Olive" w:eastAsia="Calibri" w:hAnsi="Antique Olive"/>
              </w:rPr>
              <w:t>20</w:t>
            </w:r>
            <w:r w:rsidRPr="00290301">
              <w:rPr>
                <w:rFonts w:ascii="Antique Olive" w:eastAsia="Calibri" w:hAnsi="Antique Olive"/>
              </w:rPr>
              <w:t>19</w:t>
            </w:r>
          </w:p>
        </w:tc>
        <w:tc>
          <w:tcPr>
            <w:tcW w:w="55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10FD0E6" w14:textId="699BB547" w:rsidR="00CC1E80" w:rsidRDefault="00CC1E80" w:rsidP="00CC1E80">
            <w:pPr>
              <w:rPr>
                <w:rFonts w:ascii="Antique Olive" w:eastAsia="Calibri" w:hAnsi="Antique Olive"/>
              </w:rPr>
            </w:pPr>
            <w:r w:rsidRPr="00290301">
              <w:rPr>
                <w:rFonts w:ascii="Antique Olive" w:eastAsia="Calibri" w:hAnsi="Antique Olive"/>
              </w:rPr>
              <w:t>D.7961/19</w:t>
            </w:r>
            <w:r w:rsidR="00E815A2">
              <w:rPr>
                <w:rFonts w:ascii="Antique Olive" w:eastAsia="Calibri" w:hAnsi="Antique Olive"/>
              </w:rPr>
              <w:t xml:space="preserve"> prot. 338574</w:t>
            </w:r>
          </w:p>
          <w:p w14:paraId="56CDABE5" w14:textId="77777777" w:rsidR="00CC1E80" w:rsidRPr="00290301" w:rsidRDefault="00CC1E80" w:rsidP="00BF6652">
            <w:pPr>
              <w:spacing w:after="60"/>
              <w:rPr>
                <w:rFonts w:ascii="Antique Olive" w:hAnsi="Antique Olive"/>
              </w:rPr>
            </w:pPr>
            <w:r w:rsidRPr="0043402C">
              <w:rPr>
                <w:rFonts w:ascii="Antique Olive" w:eastAsia="Calibri" w:hAnsi="Antique Olive"/>
                <w:sz w:val="16"/>
                <w:szCs w:val="16"/>
              </w:rPr>
              <w:t>Liquidazione/saldo</w:t>
            </w:r>
            <w:r w:rsidRPr="0043402C">
              <w:rPr>
                <w:rFonts w:ascii="Antique Olive" w:hAnsi="Antique Olive"/>
                <w:sz w:val="16"/>
                <w:szCs w:val="16"/>
              </w:rPr>
              <w:t xml:space="preserve"> </w:t>
            </w:r>
            <w:proofErr w:type="spellStart"/>
            <w:r w:rsidRPr="0043402C">
              <w:rPr>
                <w:rFonts w:ascii="Antique Olive" w:hAnsi="Antique Olive"/>
                <w:sz w:val="16"/>
                <w:szCs w:val="16"/>
              </w:rPr>
              <w:t>Spielgruppe</w:t>
            </w:r>
            <w:proofErr w:type="spellEnd"/>
            <w:r w:rsidRPr="0043402C">
              <w:rPr>
                <w:rFonts w:ascii="Antique Olive" w:hAnsi="Antique Olive"/>
                <w:sz w:val="16"/>
                <w:szCs w:val="16"/>
              </w:rPr>
              <w:t xml:space="preserve"> </w:t>
            </w:r>
            <w:r>
              <w:rPr>
                <w:rFonts w:ascii="Antique Olive" w:hAnsi="Antique Olive"/>
                <w:sz w:val="16"/>
                <w:szCs w:val="16"/>
              </w:rPr>
              <w:t>periodo Gennaio-Maggio</w:t>
            </w:r>
            <w:r w:rsidRPr="0043402C">
              <w:rPr>
                <w:rFonts w:ascii="Antique Olive" w:hAnsi="Antique Olive"/>
                <w:sz w:val="16"/>
                <w:szCs w:val="16"/>
              </w:rPr>
              <w:t>/2</w:t>
            </w:r>
            <w:r>
              <w:rPr>
                <w:rFonts w:ascii="Antique Olive" w:hAnsi="Antique Olive"/>
                <w:sz w:val="16"/>
                <w:szCs w:val="16"/>
              </w:rPr>
              <w:t>019</w:t>
            </w:r>
          </w:p>
        </w:tc>
      </w:tr>
      <w:tr w:rsidR="00E815A2" w:rsidRPr="000F00C9" w14:paraId="4C478748" w14:textId="77777777" w:rsidTr="00E2152F">
        <w:tc>
          <w:tcPr>
            <w:tcW w:w="509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FD9CBB5" w14:textId="77777777" w:rsidR="00CC1E80" w:rsidRPr="00290301" w:rsidRDefault="00CC1E80" w:rsidP="00CC1E80">
            <w:pPr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Prov. Autonoma di Bolzano</w:t>
            </w: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168A603" w14:textId="77777777" w:rsidR="00CC1E80" w:rsidRPr="00290301" w:rsidRDefault="00CC1E80" w:rsidP="00CC1E80">
            <w:pPr>
              <w:rPr>
                <w:rFonts w:ascii="Antique Olive" w:hAnsi="Antique Olive"/>
              </w:rPr>
            </w:pPr>
            <w:r w:rsidRPr="00290301">
              <w:rPr>
                <w:rFonts w:ascii="Antique Olive" w:hAnsi="Antique Olive"/>
              </w:rPr>
              <w:t>€ 140.800</w:t>
            </w:r>
            <w:r>
              <w:rPr>
                <w:rFonts w:ascii="Antique Olive" w:hAnsi="Antique Olive"/>
              </w:rPr>
              <w:t>,00</w:t>
            </w: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6B590F7" w14:textId="77777777" w:rsidR="00CC1E80" w:rsidRPr="00290301" w:rsidRDefault="00CC1E80" w:rsidP="00CC1E80">
            <w:pPr>
              <w:rPr>
                <w:rFonts w:ascii="Antique Olive" w:hAnsi="Antique Olive"/>
              </w:rPr>
            </w:pPr>
            <w:r>
              <w:rPr>
                <w:rFonts w:ascii="Antique Olive" w:eastAsia="Calibri" w:hAnsi="Antique Olive"/>
              </w:rPr>
              <w:t>26</w:t>
            </w:r>
            <w:r w:rsidRPr="00290301">
              <w:rPr>
                <w:rFonts w:ascii="Antique Olive" w:eastAsia="Calibri" w:hAnsi="Antique Olive"/>
              </w:rPr>
              <w:t>.0</w:t>
            </w:r>
            <w:r>
              <w:rPr>
                <w:rFonts w:ascii="Antique Olive" w:eastAsia="Calibri" w:hAnsi="Antique Olive"/>
              </w:rPr>
              <w:t>7</w:t>
            </w:r>
            <w:r w:rsidRPr="00290301">
              <w:rPr>
                <w:rFonts w:ascii="Antique Olive" w:eastAsia="Calibri" w:hAnsi="Antique Olive"/>
              </w:rPr>
              <w:t>.</w:t>
            </w:r>
            <w:r>
              <w:rPr>
                <w:rFonts w:ascii="Antique Olive" w:eastAsia="Calibri" w:hAnsi="Antique Olive"/>
              </w:rPr>
              <w:t>20</w:t>
            </w:r>
            <w:r w:rsidRPr="00290301">
              <w:rPr>
                <w:rFonts w:ascii="Antique Olive" w:eastAsia="Calibri" w:hAnsi="Antique Olive"/>
              </w:rPr>
              <w:t>19</w:t>
            </w:r>
          </w:p>
        </w:tc>
        <w:tc>
          <w:tcPr>
            <w:tcW w:w="55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4E871F55" w14:textId="77777777" w:rsidR="00CC1E80" w:rsidRDefault="00CC1E80" w:rsidP="00CC1E80">
            <w:pPr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D.11723/2019 – 00178/2019/SC</w:t>
            </w:r>
          </w:p>
          <w:p w14:paraId="30C9E449" w14:textId="5752DBE1" w:rsidR="00CC1E80" w:rsidRPr="0043402C" w:rsidRDefault="00CC1E80" w:rsidP="00BF6652">
            <w:pPr>
              <w:spacing w:after="60"/>
              <w:rPr>
                <w:rFonts w:ascii="Antique Olive" w:hAnsi="Antique Olive"/>
                <w:sz w:val="16"/>
                <w:szCs w:val="16"/>
              </w:rPr>
            </w:pPr>
            <w:r w:rsidRPr="0043402C">
              <w:rPr>
                <w:rFonts w:ascii="Antique Olive" w:hAnsi="Antique Olive"/>
                <w:sz w:val="16"/>
                <w:szCs w:val="16"/>
              </w:rPr>
              <w:t xml:space="preserve">Anticipo contributo </w:t>
            </w:r>
            <w:proofErr w:type="spellStart"/>
            <w:r w:rsidRPr="0043402C">
              <w:rPr>
                <w:rFonts w:ascii="Antique Olive" w:hAnsi="Antique Olive"/>
                <w:sz w:val="16"/>
                <w:szCs w:val="16"/>
              </w:rPr>
              <w:t>Serv.di</w:t>
            </w:r>
            <w:proofErr w:type="spellEnd"/>
            <w:r w:rsidRPr="0043402C">
              <w:rPr>
                <w:rFonts w:ascii="Antique Olive" w:hAnsi="Antique Olive"/>
                <w:sz w:val="16"/>
                <w:szCs w:val="16"/>
              </w:rPr>
              <w:t xml:space="preserve"> assistenza domiciliare all’infanzia/</w:t>
            </w:r>
            <w:proofErr w:type="spellStart"/>
            <w:r w:rsidRPr="0043402C">
              <w:rPr>
                <w:rFonts w:ascii="Antique Olive" w:hAnsi="Antique Olive"/>
                <w:sz w:val="16"/>
                <w:szCs w:val="16"/>
              </w:rPr>
              <w:t>Tagesmutter</w:t>
            </w:r>
            <w:proofErr w:type="spellEnd"/>
            <w:r w:rsidRPr="0043402C">
              <w:rPr>
                <w:rFonts w:ascii="Antique Olive" w:hAnsi="Antique Olive"/>
                <w:sz w:val="16"/>
                <w:szCs w:val="16"/>
              </w:rPr>
              <w:t xml:space="preserve"> 2019</w:t>
            </w:r>
            <w:r w:rsidR="0032779A">
              <w:rPr>
                <w:rFonts w:ascii="Antique Olive" w:hAnsi="Antique Olive"/>
                <w:sz w:val="16"/>
                <w:szCs w:val="16"/>
              </w:rPr>
              <w:t xml:space="preserve"> (50%)</w:t>
            </w:r>
          </w:p>
        </w:tc>
      </w:tr>
      <w:tr w:rsidR="00E815A2" w:rsidRPr="000F00C9" w14:paraId="539D5FDC" w14:textId="77777777" w:rsidTr="00E2152F">
        <w:trPr>
          <w:trHeight w:val="70"/>
        </w:trPr>
        <w:tc>
          <w:tcPr>
            <w:tcW w:w="509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F1DA8EC" w14:textId="77777777" w:rsidR="00CC1E80" w:rsidRPr="00290301" w:rsidRDefault="00CC1E80" w:rsidP="00CC1E80">
            <w:pPr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Prov. Autonoma di Bolzano</w:t>
            </w: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FE668C8" w14:textId="77777777" w:rsidR="00CC1E80" w:rsidRPr="00290301" w:rsidRDefault="00CC1E80" w:rsidP="00CC1E80">
            <w:pPr>
              <w:rPr>
                <w:rFonts w:ascii="Antique Olive" w:hAnsi="Antique Olive"/>
              </w:rPr>
            </w:pPr>
            <w:r w:rsidRPr="00290301">
              <w:rPr>
                <w:rFonts w:ascii="Antique Olive" w:hAnsi="Antique Olive"/>
              </w:rPr>
              <w:t>€ 1.659</w:t>
            </w:r>
            <w:r>
              <w:rPr>
                <w:rFonts w:ascii="Antique Olive" w:hAnsi="Antique Olive"/>
              </w:rPr>
              <w:t>,00</w:t>
            </w: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54EB506" w14:textId="77777777" w:rsidR="00CC1E80" w:rsidRPr="00290301" w:rsidRDefault="00CC1E80" w:rsidP="00CC1E80">
            <w:pPr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24.12.2019</w:t>
            </w:r>
          </w:p>
        </w:tc>
        <w:tc>
          <w:tcPr>
            <w:tcW w:w="55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57835E07" w14:textId="77777777" w:rsidR="00CC1E80" w:rsidRDefault="00CC1E80" w:rsidP="00CC1E80">
            <w:pPr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D.21156/2019 – 00988/2019/SP</w:t>
            </w:r>
          </w:p>
          <w:p w14:paraId="65BB0AE2" w14:textId="25D3C385" w:rsidR="00CC1E80" w:rsidRPr="0043402C" w:rsidRDefault="00CC1E80" w:rsidP="00BF6652">
            <w:pPr>
              <w:spacing w:after="60"/>
              <w:rPr>
                <w:rFonts w:ascii="Antique Olive" w:hAnsi="Antique Olive"/>
                <w:sz w:val="16"/>
                <w:szCs w:val="16"/>
              </w:rPr>
            </w:pPr>
            <w:r w:rsidRPr="0043402C">
              <w:rPr>
                <w:rFonts w:ascii="Antique Olive" w:hAnsi="Antique Olive"/>
                <w:sz w:val="16"/>
                <w:szCs w:val="16"/>
              </w:rPr>
              <w:t>Anticipo</w:t>
            </w:r>
            <w:r w:rsidR="0032779A">
              <w:rPr>
                <w:rFonts w:ascii="Antique Olive" w:hAnsi="Antique Olive"/>
                <w:sz w:val="16"/>
                <w:szCs w:val="16"/>
              </w:rPr>
              <w:t xml:space="preserve"> contributo</w:t>
            </w:r>
            <w:r w:rsidRPr="0043402C">
              <w:rPr>
                <w:rFonts w:ascii="Antique Olive" w:hAnsi="Antique Olive"/>
                <w:sz w:val="16"/>
                <w:szCs w:val="16"/>
              </w:rPr>
              <w:t xml:space="preserve"> </w:t>
            </w:r>
            <w:proofErr w:type="spellStart"/>
            <w:r w:rsidRPr="0043402C">
              <w:rPr>
                <w:rFonts w:ascii="Antique Olive" w:hAnsi="Antique Olive"/>
                <w:sz w:val="16"/>
                <w:szCs w:val="16"/>
              </w:rPr>
              <w:t>Spielgruppe</w:t>
            </w:r>
            <w:proofErr w:type="spellEnd"/>
            <w:r w:rsidRPr="0043402C">
              <w:rPr>
                <w:rFonts w:ascii="Antique Olive" w:hAnsi="Antique Olive"/>
                <w:sz w:val="16"/>
                <w:szCs w:val="16"/>
              </w:rPr>
              <w:t xml:space="preserve"> </w:t>
            </w:r>
            <w:r>
              <w:rPr>
                <w:rFonts w:ascii="Antique Olive" w:hAnsi="Antique Olive"/>
                <w:sz w:val="16"/>
                <w:szCs w:val="16"/>
              </w:rPr>
              <w:t xml:space="preserve">periodo </w:t>
            </w:r>
            <w:r w:rsidRPr="0043402C">
              <w:rPr>
                <w:rFonts w:ascii="Antique Olive" w:hAnsi="Antique Olive"/>
                <w:sz w:val="16"/>
                <w:szCs w:val="16"/>
              </w:rPr>
              <w:t>Luglio-Dicembre/20</w:t>
            </w:r>
            <w:r>
              <w:rPr>
                <w:rFonts w:ascii="Antique Olive" w:hAnsi="Antique Olive"/>
                <w:sz w:val="16"/>
                <w:szCs w:val="16"/>
              </w:rPr>
              <w:t>19</w:t>
            </w:r>
          </w:p>
        </w:tc>
      </w:tr>
      <w:tr w:rsidR="00E2152F" w:rsidRPr="000F00C9" w14:paraId="5F2756DF" w14:textId="77777777" w:rsidTr="00E2152F">
        <w:trPr>
          <w:trHeight w:val="70"/>
        </w:trPr>
        <w:tc>
          <w:tcPr>
            <w:tcW w:w="509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7735A01" w14:textId="77777777" w:rsidR="00CC1E80" w:rsidRDefault="00CC1E80" w:rsidP="00CC1E80">
            <w:pPr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Prov. Autonoma di Bolzano</w:t>
            </w: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F50C575" w14:textId="77777777" w:rsidR="00CC1E80" w:rsidRPr="00290301" w:rsidRDefault="00CC1E80" w:rsidP="00CC1E80">
            <w:pPr>
              <w:rPr>
                <w:rFonts w:ascii="Antique Olive" w:hAnsi="Antique Olive"/>
              </w:rPr>
            </w:pPr>
            <w:r w:rsidRPr="00290301">
              <w:rPr>
                <w:rFonts w:ascii="Antique Olive" w:hAnsi="Antique Olive"/>
              </w:rPr>
              <w:t>€</w:t>
            </w:r>
            <w:r>
              <w:rPr>
                <w:rFonts w:ascii="Antique Olive" w:hAnsi="Antique Olive"/>
              </w:rPr>
              <w:t xml:space="preserve"> 659,00</w:t>
            </w: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8B40553" w14:textId="77777777" w:rsidR="00CC1E80" w:rsidRDefault="00CC1E80" w:rsidP="00CC1E80">
            <w:pPr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24.10.2019</w:t>
            </w:r>
          </w:p>
        </w:tc>
        <w:tc>
          <w:tcPr>
            <w:tcW w:w="55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D3D29AE" w14:textId="370388EE" w:rsidR="00CC1E80" w:rsidRDefault="00190379" w:rsidP="00CC1E80">
            <w:pPr>
              <w:rPr>
                <w:rFonts w:ascii="Antique Olive" w:hAnsi="Antique Olive"/>
              </w:rPr>
            </w:pPr>
            <w:r w:rsidRPr="00190379">
              <w:rPr>
                <w:rFonts w:ascii="Antique Olive" w:hAnsi="Antique Olive"/>
              </w:rPr>
              <w:t>LR 15/1988</w:t>
            </w:r>
            <w:r>
              <w:rPr>
                <w:rFonts w:ascii="Antique Olive" w:hAnsi="Antique Olive"/>
              </w:rPr>
              <w:t xml:space="preserve"> - </w:t>
            </w:r>
            <w:r w:rsidRPr="00190379">
              <w:rPr>
                <w:rFonts w:ascii="Antique Olive" w:hAnsi="Antique Olive"/>
              </w:rPr>
              <w:t>Atto n. S12-19</w:t>
            </w:r>
            <w:r>
              <w:rPr>
                <w:rFonts w:ascii="Antique Olive" w:hAnsi="Antique Olive"/>
              </w:rPr>
              <w:t xml:space="preserve">, Decreto </w:t>
            </w:r>
            <w:r w:rsidRPr="00190379">
              <w:rPr>
                <w:rFonts w:ascii="Antique Olive" w:hAnsi="Antique Olive"/>
              </w:rPr>
              <w:t>n.17371</w:t>
            </w:r>
          </w:p>
          <w:p w14:paraId="7E74BA98" w14:textId="77777777" w:rsidR="00CC1E80" w:rsidRPr="000059A9" w:rsidRDefault="00CC1E80" w:rsidP="00BF6652">
            <w:pPr>
              <w:spacing w:after="60"/>
              <w:rPr>
                <w:rFonts w:ascii="Antique Olive" w:hAnsi="Antique Olive"/>
                <w:sz w:val="16"/>
                <w:szCs w:val="16"/>
              </w:rPr>
            </w:pPr>
            <w:r w:rsidRPr="000059A9">
              <w:rPr>
                <w:rFonts w:ascii="Antique Olive" w:hAnsi="Antique Olive"/>
                <w:sz w:val="16"/>
                <w:szCs w:val="16"/>
              </w:rPr>
              <w:t>Contributo sui Costi di Costituzione Cooperativa</w:t>
            </w:r>
          </w:p>
        </w:tc>
      </w:tr>
      <w:tr w:rsidR="00E2152F" w:rsidRPr="000F00C9" w14:paraId="22843DE2" w14:textId="77777777" w:rsidTr="00E2152F">
        <w:trPr>
          <w:trHeight w:val="70"/>
        </w:trPr>
        <w:tc>
          <w:tcPr>
            <w:tcW w:w="509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33C9A62" w14:textId="01C7A0CA" w:rsidR="00CC1E80" w:rsidRDefault="001B4C3A" w:rsidP="00CC1E80">
            <w:pPr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Uff. Sviluppo alla Cooperazione</w:t>
            </w: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6FB4E42" w14:textId="77777777" w:rsidR="00CC1E80" w:rsidRPr="00290301" w:rsidRDefault="00CC1E80" w:rsidP="00CC1E80">
            <w:pPr>
              <w:rPr>
                <w:rFonts w:ascii="Antique Olive" w:hAnsi="Antique Olive"/>
              </w:rPr>
            </w:pPr>
            <w:r w:rsidRPr="00290301">
              <w:rPr>
                <w:rFonts w:ascii="Antique Olive" w:hAnsi="Antique Olive"/>
              </w:rPr>
              <w:t>€</w:t>
            </w:r>
            <w:r>
              <w:rPr>
                <w:rFonts w:ascii="Antique Olive" w:hAnsi="Antique Olive"/>
              </w:rPr>
              <w:t xml:space="preserve"> 7.834,00</w:t>
            </w: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1F61DB6" w14:textId="77777777" w:rsidR="00CC1E80" w:rsidRDefault="00CC1E80" w:rsidP="00CC1E80">
            <w:pPr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23.12.2019</w:t>
            </w:r>
          </w:p>
        </w:tc>
        <w:tc>
          <w:tcPr>
            <w:tcW w:w="55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49DE9088" w14:textId="7BCDE02E" w:rsidR="00CC1E80" w:rsidRDefault="00CC1E80" w:rsidP="00CC1E80">
            <w:pPr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ATTO 2/19</w:t>
            </w:r>
            <w:r w:rsidR="009127EB">
              <w:rPr>
                <w:rFonts w:ascii="Antique Olive" w:hAnsi="Antique Olive"/>
              </w:rPr>
              <w:t xml:space="preserve">, </w:t>
            </w:r>
            <w:r w:rsidR="009127EB" w:rsidRPr="009127EB">
              <w:rPr>
                <w:rFonts w:ascii="Antique Olive" w:hAnsi="Antique Olive"/>
              </w:rPr>
              <w:t>L.P. 1/93</w:t>
            </w:r>
            <w:r w:rsidR="009127EB">
              <w:rPr>
                <w:rFonts w:ascii="Antique Olive" w:hAnsi="Antique Olive"/>
              </w:rPr>
              <w:t xml:space="preserve">, </w:t>
            </w:r>
            <w:r w:rsidR="009127EB" w:rsidRPr="009127EB">
              <w:rPr>
                <w:rFonts w:ascii="Antique Olive" w:hAnsi="Antique Olive"/>
              </w:rPr>
              <w:t>prov</w:t>
            </w:r>
            <w:r w:rsidR="009127EB">
              <w:rPr>
                <w:rFonts w:ascii="Antique Olive" w:hAnsi="Antique Olive"/>
              </w:rPr>
              <w:t>.</w:t>
            </w:r>
            <w:r w:rsidR="009127EB" w:rsidRPr="009127EB">
              <w:rPr>
                <w:rFonts w:ascii="Antique Olive" w:hAnsi="Antique Olive"/>
              </w:rPr>
              <w:t xml:space="preserve"> n.6070</w:t>
            </w:r>
          </w:p>
          <w:p w14:paraId="7A5B7AD5" w14:textId="77777777" w:rsidR="00CC1E80" w:rsidRPr="001C1E1F" w:rsidRDefault="00CC1E80" w:rsidP="00BF6652">
            <w:pPr>
              <w:spacing w:after="60"/>
              <w:rPr>
                <w:rFonts w:ascii="Antique Olive" w:hAnsi="Antique Olive"/>
                <w:sz w:val="16"/>
                <w:szCs w:val="16"/>
              </w:rPr>
            </w:pPr>
            <w:r w:rsidRPr="001C1E1F">
              <w:rPr>
                <w:rFonts w:ascii="Antique Olive" w:hAnsi="Antique Olive"/>
                <w:sz w:val="16"/>
                <w:szCs w:val="16"/>
              </w:rPr>
              <w:t>Contributo per Capitalizzazione e Investimenti</w:t>
            </w:r>
            <w:r>
              <w:rPr>
                <w:rFonts w:ascii="Antique Olive" w:hAnsi="Antique Olive"/>
                <w:sz w:val="16"/>
                <w:szCs w:val="16"/>
              </w:rPr>
              <w:t xml:space="preserve"> della Coop.</w:t>
            </w:r>
          </w:p>
        </w:tc>
      </w:tr>
    </w:tbl>
    <w:p w14:paraId="55B72A96" w14:textId="6EE9B08E" w:rsidR="00290301" w:rsidRPr="0043402C" w:rsidRDefault="00290301" w:rsidP="00290301">
      <w:pPr>
        <w:rPr>
          <w:rFonts w:ascii="Antique Olive" w:hAnsi="Antique Olive"/>
        </w:rPr>
      </w:pPr>
    </w:p>
    <w:p w14:paraId="64943A3A" w14:textId="37065951" w:rsidR="00290301" w:rsidRPr="0043402C" w:rsidRDefault="00290301" w:rsidP="00290301">
      <w:pPr>
        <w:rPr>
          <w:rFonts w:ascii="Antique Olive" w:hAnsi="Antique Olive"/>
        </w:rPr>
      </w:pPr>
    </w:p>
    <w:p w14:paraId="099D3FB0" w14:textId="70A0EC72" w:rsidR="00290301" w:rsidRPr="0043402C" w:rsidRDefault="00290301" w:rsidP="00290301">
      <w:pPr>
        <w:rPr>
          <w:rFonts w:ascii="Antique Olive" w:hAnsi="Antique Olive"/>
        </w:rPr>
      </w:pPr>
    </w:p>
    <w:sectPr w:rsidR="00290301" w:rsidRPr="0043402C" w:rsidSect="000F00C9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44C07" w14:textId="77777777" w:rsidR="00FB5C5C" w:rsidRDefault="00FB5C5C" w:rsidP="00AE2461">
      <w:pPr>
        <w:spacing w:after="0" w:line="240" w:lineRule="auto"/>
      </w:pPr>
      <w:r>
        <w:separator/>
      </w:r>
    </w:p>
  </w:endnote>
  <w:endnote w:type="continuationSeparator" w:id="0">
    <w:p w14:paraId="1DF80C25" w14:textId="77777777" w:rsidR="00FB5C5C" w:rsidRDefault="00FB5C5C" w:rsidP="00AE2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Antique Olive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7"/>
      <w:gridCol w:w="10857"/>
    </w:tblGrid>
    <w:tr w:rsidR="00AE2461" w14:paraId="6D4767B7" w14:textId="77777777" w:rsidTr="004619F2">
      <w:trPr>
        <w:jc w:val="center"/>
      </w:trPr>
      <w:tc>
        <w:tcPr>
          <w:tcW w:w="1417" w:type="dxa"/>
        </w:tcPr>
        <w:p w14:paraId="76246CC8" w14:textId="77777777" w:rsidR="00AE2461" w:rsidRDefault="00AE2461" w:rsidP="00AE2461">
          <w:pPr>
            <w:pStyle w:val="Intestazione"/>
            <w:rPr>
              <w:rFonts w:ascii="Century Gothic" w:hAnsi="Century Gothic" w:cs="Century Gothic"/>
              <w:b/>
              <w:bCs/>
              <w:color w:val="00473B"/>
              <w:sz w:val="24"/>
              <w:szCs w:val="24"/>
            </w:rPr>
          </w:pPr>
          <w:r w:rsidRPr="009E3ECF">
            <w:rPr>
              <w:noProof/>
            </w:rPr>
            <w:drawing>
              <wp:inline distT="0" distB="0" distL="0" distR="0" wp14:anchorId="11F4F005" wp14:editId="7CA89C65">
                <wp:extent cx="743161" cy="47625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26022" r="26292" b="38084"/>
                        <a:stretch/>
                      </pic:blipFill>
                      <pic:spPr bwMode="auto">
                        <a:xfrm>
                          <a:off x="0" y="0"/>
                          <a:ext cx="771719" cy="49455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315C1D8E" w14:textId="7BB98CCF" w:rsidR="00AE2461" w:rsidRDefault="00AE2461" w:rsidP="00AE2461">
          <w:pPr>
            <w:pStyle w:val="Intestazione"/>
            <w:rPr>
              <w:rFonts w:ascii="Century Gothic" w:hAnsi="Century Gothic" w:cs="Century Gothic"/>
              <w:b/>
              <w:bCs/>
              <w:color w:val="00473B"/>
            </w:rPr>
          </w:pPr>
          <w:r>
            <w:rPr>
              <w:rFonts w:ascii="Century Gothic" w:hAnsi="Century Gothic" w:cs="Century Gothic"/>
              <w:b/>
              <w:bCs/>
              <w:color w:val="00473B"/>
            </w:rPr>
            <w:t xml:space="preserve">   </w:t>
          </w:r>
          <w:r w:rsidRPr="00003039">
            <w:rPr>
              <w:b/>
              <w:noProof/>
            </w:rPr>
            <w:drawing>
              <wp:inline distT="0" distB="0" distL="0" distR="0" wp14:anchorId="6B84D1D0" wp14:editId="617213F8">
                <wp:extent cx="485328" cy="19050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2"/>
                        <a:srcRect r="36020"/>
                        <a:stretch/>
                      </pic:blipFill>
                      <pic:spPr bwMode="auto">
                        <a:xfrm>
                          <a:off x="0" y="0"/>
                          <a:ext cx="530138" cy="2080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57" w:type="dxa"/>
        </w:tcPr>
        <w:p w14:paraId="13C440BA" w14:textId="77777777" w:rsidR="00AE2461" w:rsidRDefault="00AE2461" w:rsidP="00AE2461">
          <w:pPr>
            <w:pStyle w:val="Predefinito"/>
            <w:jc w:val="center"/>
            <w:rPr>
              <w:rFonts w:ascii="Century Gothic" w:hAnsi="Century Gothic" w:cs="Century Gothic"/>
              <w:bCs/>
              <w:color w:val="006666"/>
              <w:sz w:val="16"/>
              <w:szCs w:val="16"/>
              <w:lang w:val="de-DE"/>
            </w:rPr>
          </w:pPr>
          <w:bookmarkStart w:id="0" w:name="_Hlk527634460"/>
          <w:bookmarkStart w:id="1" w:name="_Hlk527635627"/>
          <w:bookmarkStart w:id="2" w:name="_Hlk530925424"/>
          <w:bookmarkStart w:id="3" w:name="_Hlk526266773"/>
        </w:p>
        <w:p w14:paraId="3C6BA391" w14:textId="5F532521" w:rsidR="00AE2461" w:rsidRPr="008B4799" w:rsidRDefault="00AE2461" w:rsidP="00AE2461">
          <w:pPr>
            <w:pStyle w:val="Predefinito"/>
            <w:jc w:val="center"/>
            <w:rPr>
              <w:rFonts w:ascii="Century Gothic" w:hAnsi="Century Gothic" w:cs="Century Gothic"/>
              <w:bCs/>
              <w:color w:val="006666"/>
              <w:sz w:val="16"/>
              <w:szCs w:val="16"/>
              <w:lang w:val="de-DE"/>
            </w:rPr>
          </w:pPr>
          <w:r w:rsidRPr="008B4799">
            <w:rPr>
              <w:rFonts w:ascii="Century Gothic" w:hAnsi="Century Gothic" w:cs="Century Gothic"/>
              <w:bCs/>
              <w:color w:val="006666"/>
              <w:sz w:val="16"/>
              <w:szCs w:val="16"/>
              <w:lang w:val="de-DE"/>
            </w:rPr>
            <w:t xml:space="preserve">Cooperativa Sociale </w:t>
          </w:r>
          <w:r w:rsidRPr="008B4799">
            <w:rPr>
              <w:rFonts w:ascii="Century Gothic" w:hAnsi="Century Gothic"/>
              <w:color w:val="006666"/>
              <w:sz w:val="16"/>
              <w:szCs w:val="16"/>
              <w:lang w:val="de-DE"/>
            </w:rPr>
            <w:t xml:space="preserve">Baobab </w:t>
          </w:r>
          <w:r w:rsidRPr="008B4799">
            <w:rPr>
              <w:rFonts w:ascii="Century Gothic" w:hAnsi="Century Gothic" w:cs="Century Gothic"/>
              <w:bCs/>
              <w:color w:val="006666"/>
              <w:sz w:val="16"/>
              <w:szCs w:val="16"/>
              <w:lang w:val="de-DE"/>
            </w:rPr>
            <w:t>– Sozialgenossenschaft</w:t>
          </w:r>
        </w:p>
        <w:p w14:paraId="086ED449" w14:textId="77777777" w:rsidR="00AE2461" w:rsidRPr="008B4799" w:rsidRDefault="00AE2461" w:rsidP="00AE2461">
          <w:pPr>
            <w:pStyle w:val="Predefinito"/>
            <w:jc w:val="center"/>
            <w:rPr>
              <w:rFonts w:ascii="Century Gothic" w:hAnsi="Century Gothic"/>
              <w:color w:val="006666"/>
              <w:sz w:val="16"/>
              <w:szCs w:val="16"/>
              <w:lang w:val="de-DE"/>
            </w:rPr>
          </w:pPr>
          <w:proofErr w:type="spellStart"/>
          <w:r w:rsidRPr="008B4799">
            <w:rPr>
              <w:rFonts w:ascii="Century Gothic" w:hAnsi="Century Gothic" w:cs="Century Gothic"/>
              <w:color w:val="006666"/>
              <w:sz w:val="16"/>
              <w:szCs w:val="16"/>
              <w:lang w:val="de-DE"/>
            </w:rPr>
            <w:t>Assistenza</w:t>
          </w:r>
          <w:proofErr w:type="spellEnd"/>
          <w:r w:rsidRPr="008B4799">
            <w:rPr>
              <w:rFonts w:ascii="Century Gothic" w:hAnsi="Century Gothic" w:cs="Century Gothic"/>
              <w:color w:val="006666"/>
              <w:sz w:val="16"/>
              <w:szCs w:val="16"/>
              <w:lang w:val="de-DE"/>
            </w:rPr>
            <w:t xml:space="preserve"> a </w:t>
          </w:r>
          <w:proofErr w:type="spellStart"/>
          <w:r w:rsidRPr="008B4799">
            <w:rPr>
              <w:rFonts w:ascii="Century Gothic" w:hAnsi="Century Gothic" w:cs="Century Gothic"/>
              <w:color w:val="006666"/>
              <w:sz w:val="16"/>
              <w:szCs w:val="16"/>
              <w:lang w:val="de-DE"/>
            </w:rPr>
            <w:t>bambini</w:t>
          </w:r>
          <w:proofErr w:type="spellEnd"/>
          <w:r w:rsidRPr="008B4799">
            <w:rPr>
              <w:rFonts w:ascii="Century Gothic" w:hAnsi="Century Gothic" w:cs="Century Gothic"/>
              <w:color w:val="006666"/>
              <w:sz w:val="16"/>
              <w:szCs w:val="16"/>
              <w:lang w:val="de-DE"/>
            </w:rPr>
            <w:t xml:space="preserve"> e </w:t>
          </w:r>
          <w:proofErr w:type="spellStart"/>
          <w:r w:rsidRPr="008B4799">
            <w:rPr>
              <w:rFonts w:ascii="Century Gothic" w:hAnsi="Century Gothic" w:cs="Century Gothic"/>
              <w:color w:val="006666"/>
              <w:sz w:val="16"/>
              <w:szCs w:val="16"/>
              <w:lang w:val="de-DE"/>
            </w:rPr>
            <w:t>famiglie</w:t>
          </w:r>
          <w:proofErr w:type="spellEnd"/>
          <w:r w:rsidRPr="008B4799">
            <w:rPr>
              <w:rFonts w:ascii="Century Gothic" w:hAnsi="Century Gothic" w:cs="Century Gothic"/>
              <w:color w:val="006666"/>
              <w:sz w:val="16"/>
              <w:szCs w:val="16"/>
              <w:lang w:val="de-DE"/>
            </w:rPr>
            <w:t xml:space="preserve">, </w:t>
          </w:r>
          <w:proofErr w:type="spellStart"/>
          <w:r w:rsidRPr="008B4799">
            <w:rPr>
              <w:rFonts w:ascii="Century Gothic" w:hAnsi="Century Gothic" w:cs="Century Gothic"/>
              <w:color w:val="006666"/>
              <w:sz w:val="16"/>
              <w:szCs w:val="16"/>
              <w:lang w:val="de-DE"/>
            </w:rPr>
            <w:t>formazione</w:t>
          </w:r>
          <w:proofErr w:type="spellEnd"/>
          <w:r w:rsidRPr="008B4799">
            <w:rPr>
              <w:rFonts w:ascii="Century Gothic" w:hAnsi="Century Gothic" w:cs="Century Gothic"/>
              <w:color w:val="006666"/>
              <w:sz w:val="16"/>
              <w:szCs w:val="16"/>
              <w:lang w:val="de-DE"/>
            </w:rPr>
            <w:t xml:space="preserve"> </w:t>
          </w:r>
          <w:r w:rsidRPr="008B4799">
            <w:rPr>
              <w:rFonts w:ascii="Century Gothic" w:hAnsi="Century Gothic"/>
              <w:color w:val="006666"/>
              <w:sz w:val="16"/>
              <w:szCs w:val="16"/>
              <w:lang w:val="de-DE"/>
            </w:rPr>
            <w:t xml:space="preserve">/ </w:t>
          </w:r>
          <w:r w:rsidRPr="008B4799">
            <w:rPr>
              <w:rFonts w:ascii="Century Gothic" w:hAnsi="Century Gothic" w:cs="Century Gothic"/>
              <w:color w:val="006666"/>
              <w:sz w:val="16"/>
              <w:szCs w:val="16"/>
              <w:lang w:val="de-DE"/>
            </w:rPr>
            <w:t>Angebote für Kinder und Familien, berufliche Weiterbildung</w:t>
          </w:r>
        </w:p>
        <w:p w14:paraId="1ED2A97F" w14:textId="77777777" w:rsidR="00AE2461" w:rsidRPr="008B4799" w:rsidRDefault="00AE2461" w:rsidP="00AE2461">
          <w:pPr>
            <w:pStyle w:val="Predefinito"/>
            <w:jc w:val="center"/>
            <w:rPr>
              <w:rFonts w:ascii="Century Gothic" w:hAnsi="Century Gothic" w:cs="Century Gothic"/>
              <w:bCs/>
              <w:color w:val="006666"/>
              <w:sz w:val="16"/>
              <w:szCs w:val="16"/>
            </w:rPr>
          </w:pPr>
          <w:r w:rsidRPr="008B4799">
            <w:rPr>
              <w:rFonts w:ascii="Century Gothic" w:hAnsi="Century Gothic" w:cs="Century Gothic"/>
              <w:bCs/>
              <w:color w:val="006666"/>
              <w:sz w:val="16"/>
              <w:szCs w:val="16"/>
            </w:rPr>
            <w:t xml:space="preserve">Piazza Cristo Re 7 – 39100, Bolzano -Italia / </w:t>
          </w:r>
          <w:r w:rsidRPr="008B4799">
            <w:rPr>
              <w:rFonts w:ascii="Century Gothic" w:hAnsi="Century Gothic" w:cstheme="minorHAnsi"/>
              <w:color w:val="006666"/>
              <w:sz w:val="16"/>
              <w:szCs w:val="16"/>
              <w:bdr w:val="none" w:sz="0" w:space="0" w:color="auto" w:frame="1"/>
            </w:rPr>
            <w:t>Christkönigsplatz 7- 39100,</w:t>
          </w:r>
          <w:r w:rsidRPr="008B4799">
            <w:rPr>
              <w:rFonts w:ascii="Century Gothic" w:hAnsi="Century Gothic" w:cs="Century Gothic"/>
              <w:bCs/>
              <w:color w:val="006666"/>
              <w:sz w:val="16"/>
              <w:szCs w:val="16"/>
            </w:rPr>
            <w:t xml:space="preserve"> Bozen - </w:t>
          </w:r>
          <w:proofErr w:type="spellStart"/>
          <w:r w:rsidRPr="008B4799">
            <w:rPr>
              <w:rFonts w:ascii="Century Gothic" w:hAnsi="Century Gothic" w:cs="Century Gothic"/>
              <w:bCs/>
              <w:color w:val="006666"/>
              <w:sz w:val="16"/>
              <w:szCs w:val="16"/>
            </w:rPr>
            <w:t>Italien</w:t>
          </w:r>
          <w:proofErr w:type="spellEnd"/>
          <w:r w:rsidRPr="008B4799">
            <w:rPr>
              <w:rFonts w:ascii="Century Gothic" w:hAnsi="Century Gothic" w:cs="Century Gothic"/>
              <w:bCs/>
              <w:color w:val="006666"/>
              <w:sz w:val="16"/>
              <w:szCs w:val="16"/>
            </w:rPr>
            <w:t xml:space="preserve">  -  Tel.: +39 3899336613</w:t>
          </w:r>
        </w:p>
        <w:p w14:paraId="35E6AB53" w14:textId="14E1E224" w:rsidR="00AE2461" w:rsidRPr="00AE2461" w:rsidRDefault="00AE2461" w:rsidP="00AE2461">
          <w:pPr>
            <w:pStyle w:val="Predefinito"/>
            <w:jc w:val="center"/>
            <w:rPr>
              <w:rFonts w:ascii="Century Gothic" w:hAnsi="Century Gothic" w:cs="Century Gothic"/>
              <w:bCs/>
              <w:color w:val="006666"/>
              <w:sz w:val="16"/>
              <w:szCs w:val="16"/>
            </w:rPr>
          </w:pPr>
          <w:r w:rsidRPr="008B4799">
            <w:rPr>
              <w:rFonts w:ascii="Century Gothic" w:hAnsi="Century Gothic"/>
              <w:color w:val="006666"/>
              <w:sz w:val="16"/>
              <w:szCs w:val="16"/>
            </w:rPr>
            <w:t xml:space="preserve">P.IVA – C.F.: </w:t>
          </w:r>
          <w:r w:rsidRPr="008B4799">
            <w:rPr>
              <w:rFonts w:ascii="Century Gothic" w:hAnsi="Century Gothic" w:cstheme="minorHAnsi"/>
              <w:color w:val="006666"/>
              <w:sz w:val="16"/>
              <w:szCs w:val="16"/>
            </w:rPr>
            <w:t xml:space="preserve">03010470213 - </w:t>
          </w:r>
          <w:r w:rsidRPr="008B4799">
            <w:rPr>
              <w:rFonts w:ascii="Century Gothic" w:hAnsi="Century Gothic"/>
              <w:color w:val="006666"/>
              <w:sz w:val="16"/>
              <w:szCs w:val="16"/>
            </w:rPr>
            <w:t xml:space="preserve">PEC: </w:t>
          </w:r>
          <w:hyperlink r:id="rId3" w:history="1">
            <w:r w:rsidRPr="008B4799">
              <w:rPr>
                <w:rFonts w:ascii="Century Gothic" w:hAnsi="Century Gothic"/>
                <w:color w:val="006666"/>
                <w:sz w:val="16"/>
                <w:szCs w:val="16"/>
              </w:rPr>
              <w:t>baobab.coop@pec.rolmail.net</w:t>
            </w:r>
          </w:hyperlink>
          <w:r w:rsidRPr="008B4799">
            <w:rPr>
              <w:rFonts w:ascii="Century Gothic" w:hAnsi="Century Gothic"/>
              <w:color w:val="006666"/>
              <w:sz w:val="16"/>
              <w:szCs w:val="16"/>
            </w:rPr>
            <w:t xml:space="preserve"> / E-mail: baobab.coop@outlook.it</w:t>
          </w:r>
          <w:bookmarkEnd w:id="0"/>
          <w:bookmarkEnd w:id="1"/>
          <w:bookmarkEnd w:id="2"/>
          <w:bookmarkEnd w:id="3"/>
        </w:p>
      </w:tc>
    </w:tr>
  </w:tbl>
  <w:p w14:paraId="25F7E6E3" w14:textId="2865A657" w:rsidR="00AE2461" w:rsidRPr="00287D75" w:rsidRDefault="00AE2461" w:rsidP="004619F2">
    <w:pPr>
      <w:pStyle w:val="Intestazione"/>
      <w:rPr>
        <w:rFonts w:ascii="Century Gothic" w:hAnsi="Century Gothic" w:cs="Century Gothic"/>
        <w:b/>
        <w:bCs/>
        <w:color w:val="00473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4C05F9" w14:textId="77777777" w:rsidR="00FB5C5C" w:rsidRDefault="00FB5C5C" w:rsidP="00AE2461">
      <w:pPr>
        <w:spacing w:after="0" w:line="240" w:lineRule="auto"/>
      </w:pPr>
      <w:r>
        <w:separator/>
      </w:r>
    </w:p>
  </w:footnote>
  <w:footnote w:type="continuationSeparator" w:id="0">
    <w:p w14:paraId="0D659B10" w14:textId="77777777" w:rsidR="00FB5C5C" w:rsidRDefault="00FB5C5C" w:rsidP="00AE24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4F5"/>
    <w:rsid w:val="000059A9"/>
    <w:rsid w:val="000633CD"/>
    <w:rsid w:val="000C008C"/>
    <w:rsid w:val="000F00C9"/>
    <w:rsid w:val="00190379"/>
    <w:rsid w:val="001B0B4F"/>
    <w:rsid w:val="001B4C3A"/>
    <w:rsid w:val="001B548C"/>
    <w:rsid w:val="001C1E1F"/>
    <w:rsid w:val="001C5C53"/>
    <w:rsid w:val="00265470"/>
    <w:rsid w:val="00290301"/>
    <w:rsid w:val="00297629"/>
    <w:rsid w:val="0032779A"/>
    <w:rsid w:val="00415A61"/>
    <w:rsid w:val="004274BB"/>
    <w:rsid w:val="0043402C"/>
    <w:rsid w:val="004619F2"/>
    <w:rsid w:val="00503E28"/>
    <w:rsid w:val="0059101A"/>
    <w:rsid w:val="006A7190"/>
    <w:rsid w:val="006D264C"/>
    <w:rsid w:val="007A1A21"/>
    <w:rsid w:val="00811ACF"/>
    <w:rsid w:val="00883282"/>
    <w:rsid w:val="0090547D"/>
    <w:rsid w:val="009127EB"/>
    <w:rsid w:val="0092750C"/>
    <w:rsid w:val="00971E1B"/>
    <w:rsid w:val="00990273"/>
    <w:rsid w:val="009C44B1"/>
    <w:rsid w:val="00A82963"/>
    <w:rsid w:val="00AE2461"/>
    <w:rsid w:val="00B41687"/>
    <w:rsid w:val="00BD65E1"/>
    <w:rsid w:val="00BF6652"/>
    <w:rsid w:val="00CC1E80"/>
    <w:rsid w:val="00D2793E"/>
    <w:rsid w:val="00D835A0"/>
    <w:rsid w:val="00DC4340"/>
    <w:rsid w:val="00E2152F"/>
    <w:rsid w:val="00E815A2"/>
    <w:rsid w:val="00EE04F5"/>
    <w:rsid w:val="00F03EAF"/>
    <w:rsid w:val="00F80588"/>
    <w:rsid w:val="00FB5C5C"/>
    <w:rsid w:val="00FD6516"/>
    <w:rsid w:val="00FE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18F97"/>
  <w15:chartTrackingRefBased/>
  <w15:docId w15:val="{7D88171A-D709-4B40-A2D3-B53A9EAD2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F0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E24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2461"/>
  </w:style>
  <w:style w:type="paragraph" w:styleId="Pidipagina">
    <w:name w:val="footer"/>
    <w:basedOn w:val="Normale"/>
    <w:link w:val="PidipaginaCarattere"/>
    <w:uiPriority w:val="99"/>
    <w:unhideWhenUsed/>
    <w:rsid w:val="00AE24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2461"/>
  </w:style>
  <w:style w:type="paragraph" w:customStyle="1" w:styleId="Predefinito">
    <w:name w:val="Predefinito"/>
    <w:rsid w:val="00AE2461"/>
    <w:pPr>
      <w:autoSpaceDE w:val="0"/>
      <w:autoSpaceDN w:val="0"/>
      <w:adjustRightInd w:val="0"/>
      <w:spacing w:after="0" w:line="200" w:lineRule="atLeast"/>
    </w:pPr>
    <w:rPr>
      <w:rFonts w:ascii="Lucida Sans" w:eastAsia="Microsoft YaHei" w:hAnsi="Lucida Sans" w:cs="Lucida Sans"/>
      <w:kern w:val="1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aobab.coop@pec.rolmail.ne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Cooperativa Baobab</dc:creator>
  <cp:keywords/>
  <dc:description/>
  <cp:lastModifiedBy>Cooperativa Baobab</cp:lastModifiedBy>
  <cp:revision>88</cp:revision>
  <dcterms:created xsi:type="dcterms:W3CDTF">2020-07-06T07:20:00Z</dcterms:created>
  <dcterms:modified xsi:type="dcterms:W3CDTF">2020-07-08T07:19:00Z</dcterms:modified>
</cp:coreProperties>
</file>